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line="560" w:lineRule="exact"/>
        <w:ind w:right="0" w:rightChars="0"/>
        <w:jc w:val="center"/>
        <w:textAlignment w:val="auto"/>
        <w:outlineLvl w:val="9"/>
        <w:rPr>
          <w:rFonts w:hint="eastAsia" w:asciiTheme="majorEastAsia" w:hAnsiTheme="majorEastAsia" w:eastAsiaTheme="majorEastAsia" w:cstheme="majorEastAsia"/>
          <w:b/>
          <w:bCs/>
          <w:color w:val="auto"/>
          <w:sz w:val="44"/>
          <w:szCs w:val="44"/>
          <w:highlight w:val="none"/>
          <w:lang w:val="en-US" w:eastAsia="zh-CN"/>
        </w:rPr>
      </w:pPr>
      <w:bookmarkStart w:id="0" w:name="OLE_LINK5"/>
      <w:r>
        <w:rPr>
          <w:rFonts w:hint="eastAsia" w:asciiTheme="majorEastAsia" w:hAnsiTheme="majorEastAsia" w:eastAsiaTheme="majorEastAsia" w:cstheme="majorEastAsia"/>
          <w:b/>
          <w:bCs/>
          <w:color w:val="auto"/>
          <w:sz w:val="44"/>
          <w:szCs w:val="44"/>
          <w:highlight w:val="none"/>
          <w:lang w:val="en-US" w:eastAsia="zh-CN"/>
        </w:rPr>
        <w:t>2025年嘉定区学生阳光体育大联赛</w:t>
      </w:r>
      <w:bookmarkEnd w:id="0"/>
    </w:p>
    <w:p>
      <w:pPr>
        <w:keepNext w:val="0"/>
        <w:keepLines w:val="0"/>
        <w:pageBreakBefore w:val="0"/>
        <w:widowControl w:val="0"/>
        <w:kinsoku/>
        <w:wordWrap/>
        <w:overflowPunct/>
        <w:topLinePunct w:val="0"/>
        <w:autoSpaceDE/>
        <w:autoSpaceDN/>
        <w:bidi w:val="0"/>
        <w:adjustRightInd/>
        <w:snapToGrid/>
        <w:spacing w:before="157" w:beforeLines="50" w:line="560" w:lineRule="exact"/>
        <w:ind w:right="0" w:rightChars="0"/>
        <w:jc w:val="center"/>
        <w:textAlignment w:val="auto"/>
        <w:outlineLvl w:val="9"/>
        <w:rPr>
          <w:rFonts w:hint="eastAsia" w:ascii="宋体" w:hAnsi="宋体" w:eastAsia="宋体" w:cs="宋体"/>
          <w:b/>
          <w:bCs/>
          <w:color w:val="auto"/>
          <w:sz w:val="44"/>
          <w:szCs w:val="44"/>
          <w:highlight w:val="none"/>
          <w:lang w:eastAsia="en-US"/>
        </w:rPr>
      </w:pPr>
      <w:r>
        <w:rPr>
          <w:rFonts w:hint="eastAsia" w:asciiTheme="majorEastAsia" w:hAnsiTheme="majorEastAsia" w:eastAsiaTheme="majorEastAsia" w:cstheme="majorEastAsia"/>
          <w:b/>
          <w:bCs/>
          <w:color w:val="auto"/>
          <w:sz w:val="44"/>
          <w:szCs w:val="44"/>
          <w:highlight w:val="none"/>
          <w:lang w:val="en-US" w:eastAsia="zh-CN"/>
        </w:rPr>
        <w:t>羽毛球比赛竞赛规程</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en-US"/>
        </w:rPr>
      </w:pP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en-US"/>
        </w:rPr>
      </w:pPr>
      <w:r>
        <w:rPr>
          <w:rFonts w:hint="eastAsia" w:ascii="黑体" w:hAnsi="黑体" w:eastAsia="黑体" w:cs="黑体"/>
          <w:b w:val="0"/>
          <w:bCs w:val="0"/>
          <w:color w:val="000000"/>
          <w:sz w:val="32"/>
          <w:szCs w:val="32"/>
          <w:lang w:val="en-US" w:eastAsia="en-US"/>
        </w:rPr>
        <w:t>一、主办单位</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000000"/>
          <w:sz w:val="32"/>
          <w:szCs w:val="32"/>
          <w:highlight w:val="none"/>
          <w:lang w:eastAsia="en-US"/>
        </w:rPr>
      </w:pPr>
      <w:r>
        <w:rPr>
          <w:rFonts w:hint="eastAsia" w:ascii="仿宋_GB2312" w:hAnsi="仿宋_GB2312" w:eastAsia="仿宋_GB2312" w:cs="仿宋_GB2312"/>
          <w:color w:val="auto"/>
          <w:sz w:val="32"/>
          <w:szCs w:val="32"/>
          <w:highlight w:val="none"/>
          <w:lang w:eastAsia="en-US"/>
        </w:rPr>
        <w:t>嘉定区教育局</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en-US"/>
        </w:rPr>
        <w:t>嘉定区体育局</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default"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二、承办单位</w:t>
      </w:r>
    </w:p>
    <w:p>
      <w:pPr>
        <w:keepNext w:val="0"/>
        <w:keepLines w:val="0"/>
        <w:pageBreakBefore w:val="0"/>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嘉定区春申小学</w:t>
      </w:r>
    </w:p>
    <w:p>
      <w:pPr>
        <w:keepNext w:val="0"/>
        <w:keepLines w:val="0"/>
        <w:pageBreakBefore w:val="0"/>
        <w:kinsoku/>
        <w:wordWrap/>
        <w:overflowPunct/>
        <w:topLinePunct w:val="0"/>
        <w:autoSpaceDE/>
        <w:autoSpaceDN/>
        <w:bidi w:val="0"/>
        <w:adjustRightInd/>
        <w:snapToGrid/>
        <w:spacing w:line="240" w:lineRule="auto"/>
        <w:ind w:leftChars="0" w:firstLine="640" w:firstLineChars="200"/>
        <w:jc w:val="both"/>
        <w:textAlignment w:val="auto"/>
        <w:rPr>
          <w:rFonts w:hint="eastAsia" w:ascii="宋体" w:hAnsi="宋体" w:eastAsia="宋体" w:cs="宋体"/>
          <w:sz w:val="28"/>
          <w:szCs w:val="28"/>
          <w:highlight w:val="none"/>
          <w:lang w:eastAsia="zh-CN"/>
        </w:rPr>
      </w:pPr>
      <w:r>
        <w:rPr>
          <w:rFonts w:hint="eastAsia" w:ascii="黑体" w:hAnsi="黑体" w:eastAsia="黑体" w:cs="黑体"/>
          <w:b w:val="0"/>
          <w:bCs w:val="0"/>
          <w:color w:val="000000"/>
          <w:sz w:val="32"/>
          <w:szCs w:val="32"/>
          <w:lang w:val="en-US" w:eastAsia="zh-CN"/>
        </w:rPr>
        <w:t>三、协办单位</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上海鸿鲸体育发展有限公司</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四、参赛单位</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本区各中小学、大众工业学校</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五、竞赛时间</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lang w:eastAsia="zh-CN"/>
        </w:rPr>
        <w:t>月</w:t>
      </w:r>
      <w:r>
        <w:rPr>
          <w:rFonts w:hint="eastAsia" w:ascii="仿宋_GB2312" w:hAnsi="仿宋_GB2312" w:eastAsia="仿宋_GB2312" w:cs="仿宋_GB2312"/>
          <w:color w:val="auto"/>
          <w:sz w:val="32"/>
          <w:szCs w:val="32"/>
          <w:highlight w:val="none"/>
          <w:lang w:val="en-US" w:eastAsia="zh-CN"/>
        </w:rPr>
        <w:t>8—9</w:t>
      </w:r>
      <w:r>
        <w:rPr>
          <w:rFonts w:hint="eastAsia" w:ascii="仿宋_GB2312" w:hAnsi="仿宋_GB2312" w:eastAsia="仿宋_GB2312" w:cs="仿宋_GB2312"/>
          <w:color w:val="auto"/>
          <w:sz w:val="32"/>
          <w:szCs w:val="32"/>
          <w:highlight w:val="none"/>
          <w:lang w:eastAsia="zh-CN"/>
        </w:rPr>
        <w:t>日</w:t>
      </w:r>
    </w:p>
    <w:p>
      <w:pPr>
        <w:keepNext w:val="0"/>
        <w:keepLines w:val="0"/>
        <w:pageBreakBefore w:val="0"/>
        <w:numPr>
          <w:ilvl w:val="0"/>
          <w:numId w:val="1"/>
        </w:numPr>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竞赛地点</w:t>
      </w:r>
    </w:p>
    <w:p>
      <w:pPr>
        <w:keepNext w:val="0"/>
        <w:keepLines w:val="0"/>
        <w:pageBreakBefore w:val="0"/>
        <w:numPr>
          <w:ilvl w:val="0"/>
          <w:numId w:val="0"/>
        </w:numPr>
        <w:kinsoku/>
        <w:wordWrap/>
        <w:overflowPunct/>
        <w:topLinePunct w:val="0"/>
        <w:autoSpaceDE/>
        <w:autoSpaceDN/>
        <w:bidi w:val="0"/>
        <w:adjustRightInd/>
        <w:snapToGrid/>
        <w:spacing w:line="240" w:lineRule="auto"/>
        <w:ind w:left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嘉定区春申小学（春塔路751号）</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en-US"/>
        </w:rPr>
      </w:pPr>
      <w:r>
        <w:rPr>
          <w:rFonts w:hint="eastAsia" w:ascii="黑体" w:hAnsi="黑体" w:eastAsia="黑体" w:cs="黑体"/>
          <w:b w:val="0"/>
          <w:bCs w:val="0"/>
          <w:color w:val="000000"/>
          <w:sz w:val="32"/>
          <w:szCs w:val="32"/>
          <w:lang w:val="en-US" w:eastAsia="zh-CN"/>
        </w:rPr>
        <w:t>七、</w:t>
      </w:r>
      <w:r>
        <w:rPr>
          <w:rFonts w:hint="eastAsia" w:ascii="黑体" w:hAnsi="黑体" w:eastAsia="黑体" w:cs="黑体"/>
          <w:b w:val="0"/>
          <w:bCs w:val="0"/>
          <w:color w:val="000000"/>
          <w:sz w:val="32"/>
          <w:szCs w:val="32"/>
          <w:lang w:val="en-US" w:eastAsia="en-US"/>
        </w:rPr>
        <w:t>竞赛分组及项目</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eastAsia="zh-CN"/>
        </w:rPr>
        <w:t>竞赛分组：高中组、初中组、小学组</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竞赛项目：</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高中组:</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男</w:t>
      </w:r>
      <w:r>
        <w:rPr>
          <w:rFonts w:hint="eastAsia" w:ascii="仿宋_GB2312" w:hAnsi="仿宋_GB2312" w:eastAsia="仿宋_GB2312" w:cs="仿宋_GB2312"/>
          <w:color w:val="auto"/>
          <w:sz w:val="32"/>
          <w:szCs w:val="32"/>
          <w:highlight w:val="none"/>
          <w:lang w:val="en-US" w:eastAsia="zh-CN"/>
        </w:rPr>
        <w:t>子</w:t>
      </w:r>
      <w:r>
        <w:rPr>
          <w:rFonts w:hint="eastAsia" w:ascii="仿宋_GB2312" w:hAnsi="仿宋_GB2312" w:eastAsia="仿宋_GB2312" w:cs="仿宋_GB2312"/>
          <w:color w:val="auto"/>
          <w:sz w:val="32"/>
          <w:szCs w:val="32"/>
          <w:highlight w:val="none"/>
          <w:lang w:eastAsia="zh-CN"/>
        </w:rPr>
        <w:t>团体、女</w:t>
      </w:r>
      <w:r>
        <w:rPr>
          <w:rFonts w:hint="eastAsia" w:ascii="仿宋_GB2312" w:hAnsi="仿宋_GB2312" w:eastAsia="仿宋_GB2312" w:cs="仿宋_GB2312"/>
          <w:color w:val="auto"/>
          <w:sz w:val="32"/>
          <w:szCs w:val="32"/>
          <w:highlight w:val="none"/>
          <w:lang w:val="en-US" w:eastAsia="zh-CN"/>
        </w:rPr>
        <w:t>子</w:t>
      </w:r>
      <w:r>
        <w:rPr>
          <w:rFonts w:hint="eastAsia" w:ascii="仿宋_GB2312" w:hAnsi="仿宋_GB2312" w:eastAsia="仿宋_GB2312" w:cs="仿宋_GB2312"/>
          <w:color w:val="auto"/>
          <w:sz w:val="32"/>
          <w:szCs w:val="32"/>
          <w:highlight w:val="none"/>
          <w:lang w:eastAsia="zh-CN"/>
        </w:rPr>
        <w:t>团体，男</w:t>
      </w:r>
      <w:r>
        <w:rPr>
          <w:rFonts w:hint="eastAsia" w:ascii="仿宋_GB2312" w:hAnsi="仿宋_GB2312" w:eastAsia="仿宋_GB2312" w:cs="仿宋_GB2312"/>
          <w:color w:val="auto"/>
          <w:sz w:val="32"/>
          <w:szCs w:val="32"/>
          <w:highlight w:val="none"/>
          <w:lang w:val="en-US" w:eastAsia="zh-CN"/>
        </w:rPr>
        <w:t>子</w:t>
      </w:r>
      <w:r>
        <w:rPr>
          <w:rFonts w:hint="eastAsia" w:ascii="仿宋_GB2312" w:hAnsi="仿宋_GB2312" w:eastAsia="仿宋_GB2312" w:cs="仿宋_GB2312"/>
          <w:color w:val="auto"/>
          <w:sz w:val="32"/>
          <w:szCs w:val="32"/>
          <w:highlight w:val="none"/>
          <w:lang w:eastAsia="zh-CN"/>
        </w:rPr>
        <w:t>单打、女</w:t>
      </w:r>
      <w:r>
        <w:rPr>
          <w:rFonts w:hint="eastAsia" w:ascii="仿宋_GB2312" w:hAnsi="仿宋_GB2312" w:eastAsia="仿宋_GB2312" w:cs="仿宋_GB2312"/>
          <w:color w:val="auto"/>
          <w:sz w:val="32"/>
          <w:szCs w:val="32"/>
          <w:highlight w:val="none"/>
          <w:lang w:val="en-US" w:eastAsia="zh-CN"/>
        </w:rPr>
        <w:t>子</w:t>
      </w:r>
      <w:r>
        <w:rPr>
          <w:rFonts w:hint="eastAsia" w:ascii="仿宋_GB2312" w:hAnsi="仿宋_GB2312" w:eastAsia="仿宋_GB2312" w:cs="仿宋_GB2312"/>
          <w:color w:val="auto"/>
          <w:sz w:val="32"/>
          <w:szCs w:val="32"/>
          <w:highlight w:val="none"/>
          <w:lang w:eastAsia="zh-CN"/>
        </w:rPr>
        <w:t>单打；</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初中组:</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男</w:t>
      </w:r>
      <w:r>
        <w:rPr>
          <w:rFonts w:hint="eastAsia" w:ascii="仿宋_GB2312" w:hAnsi="仿宋_GB2312" w:eastAsia="仿宋_GB2312" w:cs="仿宋_GB2312"/>
          <w:color w:val="auto"/>
          <w:sz w:val="32"/>
          <w:szCs w:val="32"/>
          <w:highlight w:val="none"/>
          <w:lang w:val="en-US" w:eastAsia="zh-CN"/>
        </w:rPr>
        <w:t>子</w:t>
      </w:r>
      <w:r>
        <w:rPr>
          <w:rFonts w:hint="eastAsia" w:ascii="仿宋_GB2312" w:hAnsi="仿宋_GB2312" w:eastAsia="仿宋_GB2312" w:cs="仿宋_GB2312"/>
          <w:color w:val="auto"/>
          <w:sz w:val="32"/>
          <w:szCs w:val="32"/>
          <w:highlight w:val="none"/>
          <w:lang w:eastAsia="zh-CN"/>
        </w:rPr>
        <w:t>团体、女</w:t>
      </w:r>
      <w:r>
        <w:rPr>
          <w:rFonts w:hint="eastAsia" w:ascii="仿宋_GB2312" w:hAnsi="仿宋_GB2312" w:eastAsia="仿宋_GB2312" w:cs="仿宋_GB2312"/>
          <w:color w:val="auto"/>
          <w:sz w:val="32"/>
          <w:szCs w:val="32"/>
          <w:highlight w:val="none"/>
          <w:lang w:val="en-US" w:eastAsia="zh-CN"/>
        </w:rPr>
        <w:t>子</w:t>
      </w:r>
      <w:r>
        <w:rPr>
          <w:rFonts w:hint="eastAsia" w:ascii="仿宋_GB2312" w:hAnsi="仿宋_GB2312" w:eastAsia="仿宋_GB2312" w:cs="仿宋_GB2312"/>
          <w:color w:val="auto"/>
          <w:sz w:val="32"/>
          <w:szCs w:val="32"/>
          <w:highlight w:val="none"/>
          <w:lang w:eastAsia="zh-CN"/>
        </w:rPr>
        <w:t>团体，男</w:t>
      </w:r>
      <w:r>
        <w:rPr>
          <w:rFonts w:hint="eastAsia" w:ascii="仿宋_GB2312" w:hAnsi="仿宋_GB2312" w:eastAsia="仿宋_GB2312" w:cs="仿宋_GB2312"/>
          <w:color w:val="auto"/>
          <w:sz w:val="32"/>
          <w:szCs w:val="32"/>
          <w:highlight w:val="none"/>
          <w:lang w:val="en-US" w:eastAsia="zh-CN"/>
        </w:rPr>
        <w:t>子</w:t>
      </w:r>
      <w:r>
        <w:rPr>
          <w:rFonts w:hint="eastAsia" w:ascii="仿宋_GB2312" w:hAnsi="仿宋_GB2312" w:eastAsia="仿宋_GB2312" w:cs="仿宋_GB2312"/>
          <w:color w:val="auto"/>
          <w:sz w:val="32"/>
          <w:szCs w:val="32"/>
          <w:highlight w:val="none"/>
          <w:lang w:eastAsia="zh-CN"/>
        </w:rPr>
        <w:t>单打、女</w:t>
      </w:r>
      <w:r>
        <w:rPr>
          <w:rFonts w:hint="eastAsia" w:ascii="仿宋_GB2312" w:hAnsi="仿宋_GB2312" w:eastAsia="仿宋_GB2312" w:cs="仿宋_GB2312"/>
          <w:color w:val="auto"/>
          <w:sz w:val="32"/>
          <w:szCs w:val="32"/>
          <w:highlight w:val="none"/>
          <w:lang w:val="en-US" w:eastAsia="zh-CN"/>
        </w:rPr>
        <w:t>子</w:t>
      </w:r>
      <w:r>
        <w:rPr>
          <w:rFonts w:hint="eastAsia" w:ascii="仿宋_GB2312" w:hAnsi="仿宋_GB2312" w:eastAsia="仿宋_GB2312" w:cs="仿宋_GB2312"/>
          <w:color w:val="auto"/>
          <w:sz w:val="32"/>
          <w:szCs w:val="32"/>
          <w:highlight w:val="none"/>
          <w:lang w:eastAsia="zh-CN"/>
        </w:rPr>
        <w:t>单打，</w:t>
      </w:r>
    </w:p>
    <w:p>
      <w:pPr>
        <w:keepNext w:val="0"/>
        <w:keepLines w:val="0"/>
        <w:pageBreakBefore w:val="0"/>
        <w:widowControl/>
        <w:kinsoku/>
        <w:wordWrap/>
        <w:overflowPunct/>
        <w:topLinePunct w:val="0"/>
        <w:autoSpaceDE/>
        <w:autoSpaceDN/>
        <w:bidi w:val="0"/>
        <w:adjustRightInd/>
        <w:snapToGrid/>
        <w:spacing w:line="240" w:lineRule="auto"/>
        <w:ind w:firstLine="1920" w:firstLineChars="6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男</w:t>
      </w:r>
      <w:r>
        <w:rPr>
          <w:rFonts w:hint="eastAsia" w:ascii="仿宋_GB2312" w:hAnsi="仿宋_GB2312" w:eastAsia="仿宋_GB2312" w:cs="仿宋_GB2312"/>
          <w:color w:val="auto"/>
          <w:sz w:val="32"/>
          <w:szCs w:val="32"/>
          <w:highlight w:val="none"/>
          <w:lang w:val="en-US" w:eastAsia="zh-CN"/>
        </w:rPr>
        <w:t>子双打</w:t>
      </w:r>
      <w:r>
        <w:rPr>
          <w:rFonts w:hint="eastAsia" w:ascii="仿宋_GB2312" w:hAnsi="仿宋_GB2312" w:eastAsia="仿宋_GB2312" w:cs="仿宋_GB2312"/>
          <w:color w:val="auto"/>
          <w:sz w:val="32"/>
          <w:szCs w:val="32"/>
          <w:highlight w:val="none"/>
          <w:lang w:eastAsia="zh-CN"/>
        </w:rPr>
        <w:t>、女</w:t>
      </w:r>
      <w:r>
        <w:rPr>
          <w:rFonts w:hint="eastAsia" w:ascii="仿宋_GB2312" w:hAnsi="仿宋_GB2312" w:eastAsia="仿宋_GB2312" w:cs="仿宋_GB2312"/>
          <w:color w:val="auto"/>
          <w:sz w:val="32"/>
          <w:szCs w:val="32"/>
          <w:highlight w:val="none"/>
          <w:lang w:val="en-US" w:eastAsia="zh-CN"/>
        </w:rPr>
        <w:t>子</w:t>
      </w:r>
      <w:r>
        <w:rPr>
          <w:rFonts w:hint="eastAsia" w:ascii="仿宋_GB2312" w:hAnsi="仿宋_GB2312" w:eastAsia="仿宋_GB2312" w:cs="仿宋_GB2312"/>
          <w:color w:val="auto"/>
          <w:sz w:val="32"/>
          <w:szCs w:val="32"/>
          <w:highlight w:val="none"/>
          <w:lang w:eastAsia="zh-CN"/>
        </w:rPr>
        <w:t>双打，混合双打;</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小学组:</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男</w:t>
      </w:r>
      <w:r>
        <w:rPr>
          <w:rFonts w:hint="eastAsia" w:ascii="仿宋_GB2312" w:hAnsi="仿宋_GB2312" w:eastAsia="仿宋_GB2312" w:cs="仿宋_GB2312"/>
          <w:color w:val="auto"/>
          <w:sz w:val="32"/>
          <w:szCs w:val="32"/>
          <w:highlight w:val="none"/>
          <w:lang w:val="en-US" w:eastAsia="zh-CN"/>
        </w:rPr>
        <w:t>子</w:t>
      </w:r>
      <w:r>
        <w:rPr>
          <w:rFonts w:hint="eastAsia" w:ascii="仿宋_GB2312" w:hAnsi="仿宋_GB2312" w:eastAsia="仿宋_GB2312" w:cs="仿宋_GB2312"/>
          <w:color w:val="auto"/>
          <w:sz w:val="32"/>
          <w:szCs w:val="32"/>
          <w:highlight w:val="none"/>
          <w:lang w:eastAsia="zh-CN"/>
        </w:rPr>
        <w:t>团体、女</w:t>
      </w:r>
      <w:r>
        <w:rPr>
          <w:rFonts w:hint="eastAsia" w:ascii="仿宋_GB2312" w:hAnsi="仿宋_GB2312" w:eastAsia="仿宋_GB2312" w:cs="仿宋_GB2312"/>
          <w:color w:val="auto"/>
          <w:sz w:val="32"/>
          <w:szCs w:val="32"/>
          <w:highlight w:val="none"/>
          <w:lang w:val="en-US" w:eastAsia="zh-CN"/>
        </w:rPr>
        <w:t>子</w:t>
      </w:r>
      <w:r>
        <w:rPr>
          <w:rFonts w:hint="eastAsia" w:ascii="仿宋_GB2312" w:hAnsi="仿宋_GB2312" w:eastAsia="仿宋_GB2312" w:cs="仿宋_GB2312"/>
          <w:color w:val="auto"/>
          <w:sz w:val="32"/>
          <w:szCs w:val="32"/>
          <w:highlight w:val="none"/>
          <w:lang w:eastAsia="zh-CN"/>
        </w:rPr>
        <w:t>团体，男</w:t>
      </w:r>
      <w:r>
        <w:rPr>
          <w:rFonts w:hint="eastAsia" w:ascii="仿宋_GB2312" w:hAnsi="仿宋_GB2312" w:eastAsia="仿宋_GB2312" w:cs="仿宋_GB2312"/>
          <w:color w:val="auto"/>
          <w:sz w:val="32"/>
          <w:szCs w:val="32"/>
          <w:highlight w:val="none"/>
          <w:lang w:val="en-US" w:eastAsia="zh-CN"/>
        </w:rPr>
        <w:t>子</w:t>
      </w:r>
      <w:r>
        <w:rPr>
          <w:rFonts w:hint="eastAsia" w:ascii="仿宋_GB2312" w:hAnsi="仿宋_GB2312" w:eastAsia="仿宋_GB2312" w:cs="仿宋_GB2312"/>
          <w:color w:val="auto"/>
          <w:sz w:val="32"/>
          <w:szCs w:val="32"/>
          <w:highlight w:val="none"/>
          <w:lang w:eastAsia="zh-CN"/>
        </w:rPr>
        <w:t>单打、女</w:t>
      </w:r>
      <w:r>
        <w:rPr>
          <w:rFonts w:hint="eastAsia" w:ascii="仿宋_GB2312" w:hAnsi="仿宋_GB2312" w:eastAsia="仿宋_GB2312" w:cs="仿宋_GB2312"/>
          <w:color w:val="auto"/>
          <w:sz w:val="32"/>
          <w:szCs w:val="32"/>
          <w:highlight w:val="none"/>
          <w:lang w:val="en-US" w:eastAsia="zh-CN"/>
        </w:rPr>
        <w:t>子</w:t>
      </w:r>
      <w:r>
        <w:rPr>
          <w:rFonts w:hint="eastAsia" w:ascii="仿宋_GB2312" w:hAnsi="仿宋_GB2312" w:eastAsia="仿宋_GB2312" w:cs="仿宋_GB2312"/>
          <w:color w:val="auto"/>
          <w:sz w:val="32"/>
          <w:szCs w:val="32"/>
          <w:highlight w:val="none"/>
          <w:lang w:eastAsia="zh-CN"/>
        </w:rPr>
        <w:t>单打。</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八、年龄规定</w:t>
      </w:r>
    </w:p>
    <w:p>
      <w:pPr>
        <w:adjustRightInd w:val="0"/>
        <w:snapToGrid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高中组：200</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lang w:eastAsia="zh-CN"/>
        </w:rPr>
        <w:t>年9月1日至20</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eastAsia="zh-CN"/>
        </w:rPr>
        <w:t>年8月</w:t>
      </w:r>
      <w:r>
        <w:rPr>
          <w:rFonts w:hint="eastAsia" w:ascii="仿宋_GB2312" w:hAnsi="仿宋_GB2312" w:eastAsia="仿宋_GB2312" w:cs="仿宋_GB2312"/>
          <w:color w:val="auto"/>
          <w:sz w:val="32"/>
          <w:szCs w:val="32"/>
          <w:highlight w:val="none"/>
          <w:lang w:val="en-US" w:eastAsia="zh-CN"/>
        </w:rPr>
        <w:t>31日出生者;</w:t>
      </w:r>
    </w:p>
    <w:p>
      <w:pPr>
        <w:adjustRightInd w:val="0"/>
        <w:snapToGrid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初中组：2010年9月1日至2014年8月31日出生者;</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小学组：</w:t>
      </w:r>
      <w:r>
        <w:rPr>
          <w:rFonts w:hint="eastAsia" w:ascii="仿宋_GB2312" w:hAnsi="仿宋_GB2312" w:eastAsia="仿宋_GB2312" w:cs="仿宋_GB2312"/>
          <w:color w:val="auto"/>
          <w:sz w:val="32"/>
          <w:szCs w:val="32"/>
          <w:highlight w:val="none"/>
          <w:lang w:val="en-US" w:eastAsia="zh-CN"/>
        </w:rPr>
        <w:t>2014年9月1日至2019年8月31日出生者。</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九、</w:t>
      </w:r>
      <w:r>
        <w:rPr>
          <w:rFonts w:hint="eastAsia" w:ascii="黑体" w:hAnsi="黑体" w:eastAsia="黑体" w:cs="黑体"/>
          <w:b w:val="0"/>
          <w:bCs w:val="0"/>
          <w:color w:val="000000"/>
          <w:sz w:val="32"/>
          <w:szCs w:val="32"/>
          <w:lang w:val="en-US" w:eastAsia="en-US"/>
        </w:rPr>
        <w:t>运动员资格</w:t>
      </w:r>
      <w:r>
        <w:rPr>
          <w:rFonts w:hint="eastAsia" w:ascii="黑体" w:hAnsi="黑体" w:eastAsia="黑体" w:cs="黑体"/>
          <w:b w:val="0"/>
          <w:bCs w:val="0"/>
          <w:color w:val="000000"/>
          <w:sz w:val="32"/>
          <w:szCs w:val="32"/>
          <w:lang w:val="en-US" w:eastAsia="zh-CN"/>
        </w:rPr>
        <w:t>与审查</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bookmarkStart w:id="1" w:name="OLE_LINK8"/>
      <w:r>
        <w:rPr>
          <w:rFonts w:hint="eastAsia" w:ascii="仿宋_GB2312" w:hAnsi="仿宋_GB2312" w:eastAsia="仿宋_GB2312" w:cs="仿宋_GB2312"/>
          <w:color w:val="auto"/>
          <w:sz w:val="32"/>
          <w:szCs w:val="32"/>
          <w:highlight w:val="none"/>
          <w:lang w:val="en-US" w:eastAsia="zh-CN"/>
        </w:rPr>
        <w:t>（一）参赛学生运动员须为本市中小学在籍学生，报名时须已进入“上海市中小学生学籍管理系统”（数据信息库）。</w:t>
      </w:r>
    </w:p>
    <w:bookmarkEnd w:id="1"/>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（二）凡本区在校或在籍的适龄学生，且必须是身体健康并适宜报名参加比赛项目的均可代表本单位参加比赛。</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val="en-US" w:eastAsia="en-US"/>
        </w:rPr>
        <w:t>运动员在参赛资格上经查证属实有违反规定的，单人项目取消本人参赛资格和比赛成绩；两人和两人以上项目取消全队参赛资格和比赛成绩。</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十、参加办法</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val="en-US" w:eastAsia="en-US"/>
        </w:rPr>
        <w:t>各组别以学校为单位组队参赛，运动员只能代表学籍所在学校参加比赛</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en-US"/>
        </w:rPr>
        <w:t>不得跨组参赛。</w:t>
      </w:r>
      <w:r>
        <w:rPr>
          <w:rFonts w:hint="eastAsia" w:ascii="仿宋_GB2312" w:hAnsi="仿宋_GB2312" w:eastAsia="仿宋_GB2312" w:cs="仿宋_GB2312"/>
          <w:color w:val="auto"/>
          <w:sz w:val="32"/>
          <w:szCs w:val="32"/>
          <w:highlight w:val="none"/>
          <w:lang w:val="en-US" w:eastAsia="zh-CN"/>
        </w:rPr>
        <w:t>持上海市电子学生证参赛。</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default" w:ascii="仿宋_GB2312" w:hAnsi="仿宋_GB2312" w:eastAsia="仿宋_GB2312" w:cs="仿宋_GB2312"/>
          <w:color w:val="0000FF"/>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）每参赛单位各组别限报男、女各1队，每队可报领队、教练各1名。</w:t>
      </w:r>
      <w:r>
        <w:rPr>
          <w:rFonts w:hint="eastAsia" w:ascii="仿宋_GB2312" w:hAnsi="仿宋_GB2312" w:eastAsia="仿宋_GB2312" w:cs="仿宋_GB2312"/>
          <w:color w:val="auto"/>
          <w:sz w:val="32"/>
          <w:szCs w:val="32"/>
          <w:highlight w:val="none"/>
          <w:lang w:val="en-US" w:eastAsia="zh-CN"/>
        </w:rPr>
        <w:t>各组别男子、女子团体各报4-5名运动员；各队</w:t>
      </w:r>
      <w:r>
        <w:rPr>
          <w:rFonts w:hint="eastAsia" w:ascii="仿宋_GB2312" w:hAnsi="仿宋_GB2312" w:eastAsia="仿宋_GB2312" w:cs="仿宋_GB2312"/>
          <w:color w:val="auto"/>
          <w:sz w:val="32"/>
          <w:szCs w:val="32"/>
          <w:highlight w:val="none"/>
          <w:lang w:eastAsia="zh-CN"/>
        </w:rPr>
        <w:t>男</w:t>
      </w:r>
      <w:r>
        <w:rPr>
          <w:rFonts w:hint="eastAsia" w:ascii="仿宋_GB2312" w:hAnsi="仿宋_GB2312" w:eastAsia="仿宋_GB2312" w:cs="仿宋_GB2312"/>
          <w:color w:val="auto"/>
          <w:sz w:val="32"/>
          <w:szCs w:val="32"/>
          <w:highlight w:val="none"/>
          <w:lang w:val="en-US" w:eastAsia="zh-CN"/>
        </w:rPr>
        <w:t>子</w:t>
      </w:r>
      <w:r>
        <w:rPr>
          <w:rFonts w:hint="eastAsia" w:ascii="仿宋_GB2312" w:hAnsi="仿宋_GB2312" w:eastAsia="仿宋_GB2312" w:cs="仿宋_GB2312"/>
          <w:color w:val="auto"/>
          <w:sz w:val="32"/>
          <w:szCs w:val="32"/>
          <w:highlight w:val="none"/>
          <w:lang w:eastAsia="zh-CN"/>
        </w:rPr>
        <w:t>、女</w:t>
      </w:r>
      <w:r>
        <w:rPr>
          <w:rFonts w:hint="eastAsia" w:ascii="仿宋_GB2312" w:hAnsi="仿宋_GB2312" w:eastAsia="仿宋_GB2312" w:cs="仿宋_GB2312"/>
          <w:color w:val="auto"/>
          <w:sz w:val="32"/>
          <w:szCs w:val="32"/>
          <w:highlight w:val="none"/>
          <w:lang w:val="en-US" w:eastAsia="zh-CN"/>
        </w:rPr>
        <w:t>子</w:t>
      </w:r>
      <w:r>
        <w:rPr>
          <w:rFonts w:hint="eastAsia" w:ascii="仿宋_GB2312" w:hAnsi="仿宋_GB2312" w:eastAsia="仿宋_GB2312" w:cs="仿宋_GB2312"/>
          <w:color w:val="auto"/>
          <w:sz w:val="32"/>
          <w:szCs w:val="32"/>
          <w:highlight w:val="none"/>
          <w:lang w:eastAsia="zh-CN"/>
        </w:rPr>
        <w:t>单打各限</w:t>
      </w:r>
      <w:bookmarkStart w:id="3" w:name="_GoBack"/>
      <w:bookmarkEnd w:id="3"/>
      <w:r>
        <w:rPr>
          <w:rFonts w:hint="eastAsia" w:ascii="仿宋_GB2312" w:hAnsi="仿宋_GB2312" w:eastAsia="仿宋_GB2312" w:cs="仿宋_GB2312"/>
          <w:color w:val="auto"/>
          <w:sz w:val="32"/>
          <w:szCs w:val="32"/>
          <w:highlight w:val="none"/>
          <w:lang w:eastAsia="zh-CN"/>
        </w:rPr>
        <w:t>报</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人；</w:t>
      </w:r>
      <w:r>
        <w:rPr>
          <w:rFonts w:hint="eastAsia" w:ascii="仿宋_GB2312" w:hAnsi="仿宋_GB2312" w:eastAsia="仿宋_GB2312" w:cs="仿宋_GB2312"/>
          <w:color w:val="auto"/>
          <w:sz w:val="32"/>
          <w:szCs w:val="32"/>
          <w:highlight w:val="none"/>
          <w:lang w:val="en-US" w:eastAsia="zh-CN"/>
        </w:rPr>
        <w:t>各队男子双打、女子双打、混和双打限报1对(队）。</w:t>
      </w:r>
      <w:r>
        <w:rPr>
          <w:rFonts w:hint="eastAsia" w:ascii="仿宋_GB2312" w:hAnsi="仿宋_GB2312" w:eastAsia="仿宋_GB2312" w:cs="仿宋_GB2312"/>
          <w:color w:val="0000FF"/>
          <w:sz w:val="32"/>
          <w:szCs w:val="32"/>
          <w:highlight w:val="none"/>
          <w:lang w:eastAsia="zh-CN"/>
        </w:rPr>
        <w:t>参加团体</w:t>
      </w:r>
      <w:r>
        <w:rPr>
          <w:rFonts w:hint="eastAsia" w:ascii="仿宋_GB2312" w:hAnsi="仿宋_GB2312" w:eastAsia="仿宋_GB2312" w:cs="仿宋_GB2312"/>
          <w:color w:val="0000FF"/>
          <w:sz w:val="32"/>
          <w:szCs w:val="32"/>
          <w:highlight w:val="none"/>
          <w:lang w:val="en-US" w:eastAsia="zh-CN"/>
        </w:rPr>
        <w:t>比赛的队员，</w:t>
      </w:r>
      <w:r>
        <w:rPr>
          <w:rFonts w:hint="eastAsia" w:ascii="仿宋_GB2312" w:hAnsi="仿宋_GB2312" w:eastAsia="仿宋_GB2312" w:cs="仿宋_GB2312"/>
          <w:color w:val="0000FF"/>
          <w:sz w:val="32"/>
          <w:szCs w:val="32"/>
          <w:highlight w:val="none"/>
          <w:lang w:eastAsia="zh-CN"/>
        </w:rPr>
        <w:t>可兼</w:t>
      </w:r>
      <w:r>
        <w:rPr>
          <w:rFonts w:hint="eastAsia" w:ascii="仿宋_GB2312" w:hAnsi="仿宋_GB2312" w:eastAsia="仿宋_GB2312" w:cs="仿宋_GB2312"/>
          <w:color w:val="0000FF"/>
          <w:sz w:val="32"/>
          <w:szCs w:val="32"/>
          <w:highlight w:val="none"/>
          <w:lang w:val="en-US" w:eastAsia="zh-CN"/>
        </w:rPr>
        <w:t>另外</w:t>
      </w:r>
      <w:r>
        <w:rPr>
          <w:rFonts w:hint="eastAsia" w:ascii="仿宋_GB2312" w:hAnsi="仿宋_GB2312" w:eastAsia="仿宋_GB2312" w:cs="仿宋_GB2312"/>
          <w:color w:val="0000FF"/>
          <w:sz w:val="32"/>
          <w:szCs w:val="32"/>
          <w:highlight w:val="none"/>
          <w:lang w:eastAsia="zh-CN"/>
        </w:rPr>
        <w:t>1个单项的</w:t>
      </w:r>
      <w:r>
        <w:rPr>
          <w:rFonts w:hint="eastAsia" w:ascii="仿宋_GB2312" w:hAnsi="仿宋_GB2312" w:eastAsia="仿宋_GB2312" w:cs="仿宋_GB2312"/>
          <w:color w:val="0000FF"/>
          <w:sz w:val="32"/>
          <w:szCs w:val="32"/>
          <w:highlight w:val="none"/>
          <w:lang w:val="en-US" w:eastAsia="zh-CN"/>
        </w:rPr>
        <w:t>比赛。只参加单项赛事的不可兼报其他的单项比赛。</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val="en-US" w:eastAsia="en-US"/>
        </w:rPr>
        <w:t>凡参赛运动员须购买《上海市学校体育运动伤害专项保障基金》，否则不得参赛</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lang w:val="en-US" w:eastAsia="en-US"/>
        </w:rPr>
        <w:t>所有参赛学生运动员必须在规定的时间内</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en-US"/>
        </w:rPr>
        <w:t>在报名</w:t>
      </w:r>
      <w:r>
        <w:rPr>
          <w:rFonts w:hint="eastAsia" w:ascii="仿宋_GB2312" w:hAnsi="仿宋_GB2312" w:eastAsia="仿宋_GB2312" w:cs="仿宋_GB2312"/>
          <w:color w:val="auto"/>
          <w:sz w:val="32"/>
          <w:szCs w:val="32"/>
          <w:highlight w:val="none"/>
          <w:lang w:val="en-US" w:eastAsia="zh-CN"/>
        </w:rPr>
        <w:t>网络</w:t>
      </w:r>
      <w:r>
        <w:rPr>
          <w:rFonts w:hint="eastAsia" w:ascii="仿宋_GB2312" w:hAnsi="仿宋_GB2312" w:eastAsia="仿宋_GB2312" w:cs="仿宋_GB2312"/>
          <w:color w:val="auto"/>
          <w:sz w:val="32"/>
          <w:szCs w:val="32"/>
          <w:highlight w:val="none"/>
          <w:lang w:val="en-US" w:eastAsia="en-US"/>
        </w:rPr>
        <w:t>平台</w:t>
      </w:r>
      <w:r>
        <w:rPr>
          <w:rFonts w:hint="eastAsia" w:ascii="仿宋_GB2312" w:hAnsi="仿宋_GB2312" w:eastAsia="仿宋_GB2312" w:cs="仿宋_GB2312"/>
          <w:color w:val="auto"/>
          <w:sz w:val="32"/>
          <w:szCs w:val="32"/>
          <w:highlight w:val="none"/>
          <w:lang w:val="en-US" w:eastAsia="zh-CN"/>
        </w:rPr>
        <w:t>完成报名</w:t>
      </w:r>
      <w:r>
        <w:rPr>
          <w:rFonts w:hint="eastAsia" w:ascii="仿宋_GB2312" w:hAnsi="仿宋_GB2312" w:eastAsia="仿宋_GB2312" w:cs="仿宋_GB2312"/>
          <w:color w:val="auto"/>
          <w:sz w:val="32"/>
          <w:szCs w:val="32"/>
          <w:highlight w:val="none"/>
          <w:lang w:val="en-US" w:eastAsia="en-US"/>
        </w:rPr>
        <w:t>。</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十一、</w:t>
      </w:r>
      <w:r>
        <w:rPr>
          <w:rFonts w:hint="eastAsia" w:ascii="黑体" w:hAnsi="黑体" w:eastAsia="黑体" w:cs="黑体"/>
          <w:b w:val="0"/>
          <w:bCs w:val="0"/>
          <w:color w:val="000000"/>
          <w:sz w:val="32"/>
          <w:szCs w:val="32"/>
          <w:lang w:val="en-US" w:eastAsia="en-US"/>
        </w:rPr>
        <w:t>报名办法</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val="en-US" w:eastAsia="en-US"/>
        </w:rPr>
        <w:t>各组别以学校为单位组队参赛，运动员只能代表学籍所在学校参加比赛。区少体校小学部学生均代表原输送学校</w:t>
      </w:r>
      <w:r>
        <w:rPr>
          <w:rFonts w:hint="eastAsia" w:ascii="仿宋_GB2312" w:hAnsi="仿宋_GB2312" w:eastAsia="仿宋_GB2312" w:cs="仿宋_GB2312"/>
          <w:color w:val="auto"/>
          <w:sz w:val="32"/>
          <w:szCs w:val="32"/>
          <w:highlight w:val="none"/>
          <w:lang w:val="en-US" w:eastAsia="zh-CN"/>
        </w:rPr>
        <w:t>,各校进行对接由少体校完成报名</w:t>
      </w:r>
      <w:r>
        <w:rPr>
          <w:rFonts w:hint="eastAsia" w:ascii="仿宋_GB2312" w:hAnsi="仿宋_GB2312" w:eastAsia="仿宋_GB2312" w:cs="仿宋_GB2312"/>
          <w:color w:val="auto"/>
          <w:sz w:val="32"/>
          <w:szCs w:val="32"/>
          <w:highlight w:val="none"/>
          <w:lang w:val="en-US" w:eastAsia="en-US"/>
        </w:rPr>
        <w:t>参赛</w:t>
      </w:r>
      <w:r>
        <w:rPr>
          <w:rFonts w:hint="eastAsia" w:ascii="仿宋_GB2312" w:hAnsi="仿宋_GB2312" w:eastAsia="仿宋_GB2312" w:cs="仿宋_GB2312"/>
          <w:color w:val="auto"/>
          <w:sz w:val="32"/>
          <w:szCs w:val="32"/>
          <w:highlight w:val="none"/>
          <w:lang w:val="en-US" w:eastAsia="zh-CN"/>
        </w:rPr>
        <w:t>，报名截止由组委会核验后列入</w:t>
      </w:r>
      <w:r>
        <w:rPr>
          <w:rFonts w:hint="eastAsia" w:ascii="仿宋_GB2312" w:hAnsi="仿宋_GB2312" w:eastAsia="仿宋_GB2312" w:cs="仿宋_GB2312"/>
          <w:color w:val="auto"/>
          <w:sz w:val="32"/>
          <w:szCs w:val="32"/>
          <w:highlight w:val="none"/>
          <w:lang w:val="en-US" w:eastAsia="en-US"/>
        </w:rPr>
        <w:t>输送学校</w:t>
      </w:r>
      <w:r>
        <w:rPr>
          <w:rFonts w:hint="eastAsia" w:ascii="仿宋_GB2312" w:hAnsi="仿宋_GB2312" w:eastAsia="仿宋_GB2312" w:cs="仿宋_GB2312"/>
          <w:color w:val="auto"/>
          <w:sz w:val="32"/>
          <w:szCs w:val="32"/>
          <w:highlight w:val="none"/>
          <w:lang w:eastAsia="en-US"/>
        </w:rPr>
        <w:t>参赛。</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各单位报名通过上海市学生体育艺术科技教育活动平台（建议使用搜狗浏览器、360急速浏览器、谷歌浏览器。输入网址：https://shsunshine-zp.shec.edu.cn/Channel/Sport，进入“阳光体育大联赛”通道进行登录、注册、报名、</w:t>
      </w:r>
      <w:r>
        <w:rPr>
          <w:rFonts w:hint="eastAsia" w:ascii="仿宋_GB2312" w:hAnsi="仿宋_GB2312" w:eastAsia="仿宋_GB2312" w:cs="仿宋_GB2312"/>
          <w:color w:val="auto"/>
          <w:sz w:val="32"/>
          <w:szCs w:val="32"/>
          <w:highlight w:val="none"/>
          <w:lang w:val="en-US" w:eastAsia="zh-CN"/>
        </w:rPr>
        <w:t>下载</w:t>
      </w:r>
      <w:r>
        <w:rPr>
          <w:rFonts w:hint="eastAsia" w:ascii="仿宋_GB2312" w:hAnsi="仿宋_GB2312" w:eastAsia="仿宋_GB2312" w:cs="仿宋_GB2312"/>
          <w:color w:val="auto"/>
          <w:sz w:val="32"/>
          <w:szCs w:val="32"/>
          <w:highlight w:val="none"/>
          <w:lang w:eastAsia="zh-CN"/>
        </w:rPr>
        <w:t>，具体报名流程详见</w:t>
      </w:r>
      <w:r>
        <w:rPr>
          <w:rFonts w:hint="eastAsia" w:ascii="仿宋_GB2312" w:hAnsi="仿宋_GB2312" w:eastAsia="仿宋_GB2312" w:cs="仿宋_GB2312"/>
          <w:color w:val="auto"/>
          <w:sz w:val="32"/>
          <w:szCs w:val="32"/>
          <w:highlight w:val="none"/>
          <w:lang w:val="en-US" w:eastAsia="zh-CN"/>
        </w:rPr>
        <w:t>平台“帮助手册”</w:t>
      </w:r>
      <w:r>
        <w:rPr>
          <w:rFonts w:hint="eastAsia" w:ascii="仿宋_GB2312" w:hAnsi="仿宋_GB2312" w:eastAsia="仿宋_GB2312" w:cs="仿宋_GB2312"/>
          <w:color w:val="auto"/>
          <w:sz w:val="32"/>
          <w:szCs w:val="32"/>
          <w:highlight w:val="none"/>
          <w:lang w:eastAsia="zh-CN"/>
        </w:rPr>
        <w:t>。未在</w:t>
      </w:r>
      <w:r>
        <w:rPr>
          <w:rFonts w:hint="eastAsia" w:ascii="仿宋_GB2312" w:hAnsi="仿宋_GB2312" w:eastAsia="仿宋_GB2312" w:cs="仿宋_GB2312"/>
          <w:color w:val="auto"/>
          <w:sz w:val="32"/>
          <w:szCs w:val="32"/>
          <w:highlight w:val="none"/>
          <w:lang w:val="en-US" w:eastAsia="zh-CN"/>
        </w:rPr>
        <w:t>网络平台</w:t>
      </w:r>
      <w:r>
        <w:rPr>
          <w:rFonts w:hint="eastAsia" w:ascii="仿宋_GB2312" w:hAnsi="仿宋_GB2312" w:eastAsia="仿宋_GB2312" w:cs="仿宋_GB2312"/>
          <w:color w:val="auto"/>
          <w:sz w:val="32"/>
          <w:szCs w:val="32"/>
          <w:highlight w:val="none"/>
          <w:lang w:eastAsia="zh-CN"/>
        </w:rPr>
        <w:t>报名成功的运动员，不得参赛。报名成功后各单位导出报名表</w:t>
      </w:r>
      <w:r>
        <w:rPr>
          <w:rFonts w:hint="eastAsia" w:ascii="仿宋_GB2312" w:hAnsi="仿宋_GB2312" w:eastAsia="仿宋_GB2312" w:cs="仿宋_GB2312"/>
          <w:color w:val="auto"/>
          <w:sz w:val="32"/>
          <w:szCs w:val="32"/>
          <w:highlight w:val="none"/>
          <w:lang w:val="en-US" w:eastAsia="zh-CN"/>
        </w:rPr>
        <w:t>以“学校+项目+组别”为文件名</w:t>
      </w:r>
      <w:r>
        <w:rPr>
          <w:rFonts w:hint="eastAsia" w:ascii="仿宋_GB2312" w:hAnsi="仿宋_GB2312" w:eastAsia="仿宋_GB2312" w:cs="仿宋_GB2312"/>
          <w:color w:val="auto"/>
          <w:sz w:val="32"/>
          <w:szCs w:val="32"/>
          <w:highlight w:val="none"/>
          <w:lang w:eastAsia="zh-CN"/>
        </w:rPr>
        <w:t>发邮件至jdygty@163.com邮箱。</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eastAsia="zh-CN"/>
        </w:rPr>
        <w:t>报名账号：</w:t>
      </w:r>
      <w:r>
        <w:rPr>
          <w:rFonts w:hint="eastAsia" w:ascii="仿宋_GB2312" w:hAnsi="仿宋_GB2312" w:eastAsia="仿宋_GB2312" w:cs="仿宋_GB2312"/>
          <w:color w:val="auto"/>
          <w:sz w:val="32"/>
          <w:szCs w:val="32"/>
          <w:highlight w:val="none"/>
          <w:lang w:val="en-US" w:eastAsia="zh-CN"/>
        </w:rPr>
        <w:t>各单位专属管理员</w:t>
      </w:r>
      <w:r>
        <w:rPr>
          <w:rFonts w:hint="eastAsia" w:ascii="仿宋_GB2312" w:hAnsi="仿宋_GB2312" w:eastAsia="仿宋_GB2312" w:cs="仿宋_GB2312"/>
          <w:color w:val="auto"/>
          <w:sz w:val="32"/>
          <w:szCs w:val="32"/>
          <w:highlight w:val="none"/>
          <w:lang w:eastAsia="zh-CN"/>
        </w:rPr>
        <w:t>账号</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（四）报名时间:2025年</w:t>
      </w:r>
      <w:r>
        <w:rPr>
          <w:rFonts w:hint="eastAsia" w:ascii="仿宋_GB2312" w:hAnsi="仿宋_GB2312" w:eastAsia="仿宋_GB2312" w:cs="仿宋_GB2312"/>
          <w:color w:val="auto"/>
          <w:sz w:val="32"/>
          <w:szCs w:val="32"/>
          <w:highlight w:val="none"/>
          <w:lang w:val="en-US" w:eastAsia="zh-CN"/>
        </w:rPr>
        <w:t>10月14日23:00前完成网报。</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（五）竞赛规程咨询：朱平18918908218</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（六）</w:t>
      </w:r>
      <w:r>
        <w:rPr>
          <w:rFonts w:hint="eastAsia" w:ascii="仿宋_GB2312" w:hAnsi="仿宋_GB2312" w:eastAsia="仿宋_GB2312" w:cs="仿宋_GB2312"/>
          <w:color w:val="auto"/>
          <w:sz w:val="32"/>
          <w:szCs w:val="32"/>
          <w:highlight w:val="none"/>
          <w:lang w:eastAsia="zh-CN"/>
        </w:rPr>
        <w:t>报名平台技术问题咨询：黄友德15221721980</w:t>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val="en-US" w:eastAsia="en-US"/>
        </w:rPr>
      </w:pPr>
      <w:r>
        <w:rPr>
          <w:rFonts w:hint="eastAsia" w:ascii="仿宋_GB2312" w:hAnsi="仿宋_GB2312" w:eastAsia="仿宋_GB2312" w:cs="仿宋_GB2312"/>
          <w:color w:val="auto"/>
          <w:sz w:val="32"/>
          <w:szCs w:val="32"/>
          <w:highlight w:val="none"/>
          <w:lang w:val="en-US" w:eastAsia="zh-CN"/>
        </w:rPr>
        <w:t>（七）</w:t>
      </w:r>
      <w:bookmarkStart w:id="2" w:name="OLE_LINK11"/>
      <w:r>
        <w:rPr>
          <w:rFonts w:hint="eastAsia" w:ascii="仿宋_GB2312" w:hAnsi="仿宋_GB2312" w:eastAsia="仿宋_GB2312" w:cs="仿宋_GB2312"/>
          <w:color w:val="auto"/>
          <w:sz w:val="32"/>
          <w:szCs w:val="32"/>
          <w:highlight w:val="none"/>
          <w:lang w:val="en-US" w:eastAsia="en-US"/>
        </w:rPr>
        <w:t>所有参赛学生运动员必须在规定的时间内</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en-US"/>
        </w:rPr>
        <w:t>在报名</w:t>
      </w:r>
      <w:r>
        <w:rPr>
          <w:rFonts w:hint="eastAsia" w:ascii="仿宋_GB2312" w:hAnsi="仿宋_GB2312" w:eastAsia="仿宋_GB2312" w:cs="仿宋_GB2312"/>
          <w:color w:val="auto"/>
          <w:sz w:val="32"/>
          <w:szCs w:val="32"/>
          <w:highlight w:val="none"/>
          <w:lang w:val="en-US" w:eastAsia="zh-CN"/>
        </w:rPr>
        <w:t>网络</w:t>
      </w:r>
      <w:r>
        <w:rPr>
          <w:rFonts w:hint="eastAsia" w:ascii="仿宋_GB2312" w:hAnsi="仿宋_GB2312" w:eastAsia="仿宋_GB2312" w:cs="仿宋_GB2312"/>
          <w:color w:val="auto"/>
          <w:sz w:val="32"/>
          <w:szCs w:val="32"/>
          <w:highlight w:val="none"/>
          <w:lang w:val="en-US" w:eastAsia="en-US"/>
        </w:rPr>
        <w:t>平台</w:t>
      </w:r>
      <w:r>
        <w:rPr>
          <w:rFonts w:hint="eastAsia" w:ascii="仿宋_GB2312" w:hAnsi="仿宋_GB2312" w:eastAsia="仿宋_GB2312" w:cs="仿宋_GB2312"/>
          <w:color w:val="auto"/>
          <w:sz w:val="32"/>
          <w:szCs w:val="32"/>
          <w:highlight w:val="none"/>
          <w:lang w:val="en-US" w:eastAsia="zh-CN"/>
        </w:rPr>
        <w:t>完成报名</w:t>
      </w:r>
      <w:r>
        <w:rPr>
          <w:rFonts w:hint="eastAsia" w:ascii="仿宋_GB2312" w:hAnsi="仿宋_GB2312" w:eastAsia="仿宋_GB2312" w:cs="仿宋_GB2312"/>
          <w:color w:val="auto"/>
          <w:sz w:val="32"/>
          <w:szCs w:val="32"/>
          <w:highlight w:val="none"/>
          <w:lang w:val="en-US" w:eastAsia="en-US"/>
        </w:rPr>
        <w:t>。一旦报名</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en-US"/>
        </w:rPr>
        <w:t>不得更改，运动员(队)不得无故弃权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en-US"/>
        </w:rPr>
        <w:t>逾期报名，不予受理。</w:t>
      </w:r>
      <w:bookmarkEnd w:id="2"/>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（八）本次比赛领队会议时间:2025年10月17日（星期五）上午 9：00 钉钉会议。请各参赛学校代表，使用钉钉扫码加入</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“2025年嘉定区羽毛球比赛”钉钉群参加会议。</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drawing>
          <wp:inline distT="0" distB="0" distL="114300" distR="114300">
            <wp:extent cx="1275715" cy="1494790"/>
            <wp:effectExtent l="0" t="0" r="4445" b="13970"/>
            <wp:docPr id="1" name="图片 1" descr="1756297918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56297918549"/>
                    <pic:cNvPicPr>
                      <a:picLocks noChangeAspect="1"/>
                    </pic:cNvPicPr>
                  </pic:nvPicPr>
                  <pic:blipFill>
                    <a:blip r:embed="rId4"/>
                    <a:stretch>
                      <a:fillRect/>
                    </a:stretch>
                  </pic:blipFill>
                  <pic:spPr>
                    <a:xfrm>
                      <a:off x="0" y="0"/>
                      <a:ext cx="1275715" cy="149479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十二、竞赛办法</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（一）采用国家体育总局最新审定公布的《羽毛球竞赛规则》及有关规定。</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跟据202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年嘉定区学生阳光体育大联赛羽毛球比赛成绩设定种子</w:t>
      </w:r>
      <w:r>
        <w:rPr>
          <w:rFonts w:hint="eastAsia" w:ascii="仿宋_GB2312" w:hAnsi="仿宋_GB2312" w:eastAsia="仿宋_GB2312" w:cs="仿宋_GB2312"/>
          <w:color w:val="auto"/>
          <w:sz w:val="32"/>
          <w:szCs w:val="32"/>
          <w:highlight w:val="none"/>
          <w:lang w:val="en-US" w:eastAsia="zh-CN"/>
        </w:rPr>
        <w:t>选</w:t>
      </w:r>
      <w:r>
        <w:rPr>
          <w:rFonts w:hint="eastAsia" w:ascii="仿宋_GB2312" w:hAnsi="仿宋_GB2312" w:eastAsia="仿宋_GB2312" w:cs="仿宋_GB2312"/>
          <w:color w:val="auto"/>
          <w:sz w:val="32"/>
          <w:szCs w:val="32"/>
          <w:highlight w:val="none"/>
          <w:lang w:eastAsia="zh-CN"/>
        </w:rPr>
        <w:t>手。</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FF"/>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eastAsia="zh-CN"/>
        </w:rPr>
        <w:t>）团体</w:t>
      </w:r>
      <w:r>
        <w:rPr>
          <w:rFonts w:hint="eastAsia" w:ascii="仿宋_GB2312" w:hAnsi="仿宋_GB2312" w:eastAsia="仿宋_GB2312" w:cs="仿宋_GB2312"/>
          <w:color w:val="auto"/>
          <w:sz w:val="32"/>
          <w:szCs w:val="32"/>
          <w:highlight w:val="none"/>
          <w:lang w:val="en-US" w:eastAsia="zh-CN"/>
        </w:rPr>
        <w:t>比赛</w:t>
      </w:r>
      <w:r>
        <w:rPr>
          <w:rFonts w:hint="eastAsia" w:ascii="仿宋_GB2312" w:hAnsi="仿宋_GB2312" w:eastAsia="仿宋_GB2312" w:cs="仿宋_GB2312"/>
          <w:color w:val="auto"/>
          <w:sz w:val="32"/>
          <w:szCs w:val="32"/>
          <w:highlight w:val="none"/>
          <w:lang w:eastAsia="zh-CN"/>
        </w:rPr>
        <w:t>第一阶段采用单循环赛制，第二阶段采用单淘汰赛制进行，</w:t>
      </w:r>
      <w:r>
        <w:rPr>
          <w:rFonts w:hint="eastAsia" w:ascii="仿宋_GB2312" w:hAnsi="仿宋_GB2312" w:eastAsia="仿宋_GB2312" w:cs="仿宋_GB2312"/>
          <w:color w:val="0000FF"/>
          <w:sz w:val="32"/>
          <w:szCs w:val="32"/>
          <w:highlight w:val="none"/>
          <w:lang w:val="en-US" w:eastAsia="zh-CN"/>
        </w:rPr>
        <w:t>高中、小学组</w:t>
      </w:r>
      <w:r>
        <w:rPr>
          <w:rFonts w:hint="eastAsia" w:ascii="仿宋_GB2312" w:hAnsi="仿宋_GB2312" w:eastAsia="仿宋_GB2312" w:cs="仿宋_GB2312"/>
          <w:color w:val="0000FF"/>
          <w:sz w:val="32"/>
          <w:szCs w:val="32"/>
          <w:highlight w:val="none"/>
          <w:lang w:eastAsia="zh-CN"/>
        </w:rPr>
        <w:t>决出各项目</w:t>
      </w:r>
      <w:r>
        <w:rPr>
          <w:rFonts w:hint="eastAsia" w:ascii="仿宋_GB2312" w:hAnsi="仿宋_GB2312" w:eastAsia="仿宋_GB2312" w:cs="仿宋_GB2312"/>
          <w:color w:val="0000FF"/>
          <w:sz w:val="32"/>
          <w:szCs w:val="32"/>
          <w:highlight w:val="none"/>
          <w:lang w:val="en-US" w:eastAsia="zh-CN"/>
        </w:rPr>
        <w:t>1-4</w:t>
      </w:r>
      <w:r>
        <w:rPr>
          <w:rFonts w:hint="eastAsia" w:ascii="仿宋_GB2312" w:hAnsi="仿宋_GB2312" w:eastAsia="仿宋_GB2312" w:cs="仿宋_GB2312"/>
          <w:color w:val="0000FF"/>
          <w:sz w:val="32"/>
          <w:szCs w:val="32"/>
          <w:highlight w:val="none"/>
          <w:lang w:eastAsia="zh-CN"/>
        </w:rPr>
        <w:t>名，</w:t>
      </w:r>
      <w:r>
        <w:rPr>
          <w:rFonts w:hint="eastAsia" w:ascii="仿宋_GB2312" w:hAnsi="仿宋_GB2312" w:eastAsia="仿宋_GB2312" w:cs="仿宋_GB2312"/>
          <w:color w:val="0000FF"/>
          <w:sz w:val="32"/>
          <w:szCs w:val="32"/>
          <w:highlight w:val="none"/>
          <w:lang w:val="en-US" w:eastAsia="zh-CN"/>
        </w:rPr>
        <w:t>5-8名并列；初中组</w:t>
      </w:r>
      <w:r>
        <w:rPr>
          <w:rFonts w:hint="eastAsia" w:ascii="仿宋_GB2312" w:hAnsi="仿宋_GB2312" w:eastAsia="仿宋_GB2312" w:cs="仿宋_GB2312"/>
          <w:color w:val="0000FF"/>
          <w:sz w:val="32"/>
          <w:szCs w:val="32"/>
          <w:highlight w:val="none"/>
          <w:lang w:eastAsia="zh-CN"/>
        </w:rPr>
        <w:t>决出各项目</w:t>
      </w:r>
      <w:r>
        <w:rPr>
          <w:rFonts w:hint="eastAsia" w:ascii="仿宋_GB2312" w:hAnsi="仿宋_GB2312" w:eastAsia="仿宋_GB2312" w:cs="仿宋_GB2312"/>
          <w:color w:val="0000FF"/>
          <w:sz w:val="32"/>
          <w:szCs w:val="32"/>
          <w:highlight w:val="none"/>
          <w:lang w:val="en-US" w:eastAsia="zh-CN"/>
        </w:rPr>
        <w:t>1-8名</w:t>
      </w:r>
      <w:r>
        <w:rPr>
          <w:rFonts w:hint="eastAsia" w:ascii="仿宋_GB2312" w:hAnsi="仿宋_GB2312" w:eastAsia="仿宋_GB2312" w:cs="仿宋_GB2312"/>
          <w:color w:val="0000FF"/>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1.</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每场男、女团体比赛次序依次为:第一单打、双打、第二单打，每场团体赛运动员出场名单可自由排列，运动员不得兼项。</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团体比赛采用3场2胜</w:t>
      </w:r>
      <w:r>
        <w:rPr>
          <w:rFonts w:hint="eastAsia" w:ascii="仿宋_GB2312" w:hAnsi="仿宋_GB2312" w:eastAsia="仿宋_GB2312" w:cs="仿宋_GB2312"/>
          <w:color w:val="auto"/>
          <w:sz w:val="32"/>
          <w:szCs w:val="32"/>
          <w:highlight w:val="none"/>
          <w:lang w:val="en-US" w:eastAsia="zh-CN"/>
        </w:rPr>
        <w:t>制，每场采用1局1胜</w:t>
      </w:r>
      <w:r>
        <w:rPr>
          <w:rFonts w:hint="eastAsia" w:ascii="仿宋_GB2312" w:hAnsi="仿宋_GB2312" w:eastAsia="仿宋_GB2312" w:cs="仿宋_GB2312"/>
          <w:color w:val="auto"/>
          <w:sz w:val="32"/>
          <w:szCs w:val="32"/>
          <w:highlight w:val="none"/>
          <w:lang w:eastAsia="zh-CN"/>
        </w:rPr>
        <w:t>每球得分制，每局21分，20平不加分，先得21分者为胜。先胜两场的队即获得该次团体赛胜利，不再进行第三场比赛。</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FF"/>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lang w:eastAsia="zh-CN"/>
        </w:rPr>
        <w:t>）各单项比赛采用单淘汰赛制。</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单项比赛均采用1局1胜每球得分制，每局21分，20平不加分，先得21分者为胜。</w:t>
      </w:r>
      <w:r>
        <w:rPr>
          <w:rFonts w:hint="eastAsia" w:ascii="仿宋_GB2312" w:hAnsi="仿宋_GB2312" w:eastAsia="仿宋_GB2312" w:cs="仿宋_GB2312"/>
          <w:color w:val="0000FF"/>
          <w:sz w:val="32"/>
          <w:szCs w:val="32"/>
          <w:highlight w:val="none"/>
          <w:lang w:val="en-US" w:eastAsia="zh-CN"/>
        </w:rPr>
        <w:t>高中、小学组</w:t>
      </w:r>
      <w:r>
        <w:rPr>
          <w:rFonts w:hint="eastAsia" w:ascii="仿宋_GB2312" w:hAnsi="仿宋_GB2312" w:eastAsia="仿宋_GB2312" w:cs="仿宋_GB2312"/>
          <w:color w:val="0000FF"/>
          <w:sz w:val="32"/>
          <w:szCs w:val="32"/>
          <w:highlight w:val="none"/>
          <w:lang w:eastAsia="zh-CN"/>
        </w:rPr>
        <w:t>决出各项目</w:t>
      </w:r>
      <w:r>
        <w:rPr>
          <w:rFonts w:hint="eastAsia" w:ascii="仿宋_GB2312" w:hAnsi="仿宋_GB2312" w:eastAsia="仿宋_GB2312" w:cs="仿宋_GB2312"/>
          <w:color w:val="0000FF"/>
          <w:sz w:val="32"/>
          <w:szCs w:val="32"/>
          <w:highlight w:val="none"/>
          <w:lang w:val="en-US" w:eastAsia="zh-CN"/>
        </w:rPr>
        <w:t>1-4</w:t>
      </w:r>
      <w:r>
        <w:rPr>
          <w:rFonts w:hint="eastAsia" w:ascii="仿宋_GB2312" w:hAnsi="仿宋_GB2312" w:eastAsia="仿宋_GB2312" w:cs="仿宋_GB2312"/>
          <w:color w:val="0000FF"/>
          <w:sz w:val="32"/>
          <w:szCs w:val="32"/>
          <w:highlight w:val="none"/>
          <w:lang w:eastAsia="zh-CN"/>
        </w:rPr>
        <w:t>名，</w:t>
      </w:r>
      <w:r>
        <w:rPr>
          <w:rFonts w:hint="eastAsia" w:ascii="仿宋_GB2312" w:hAnsi="仿宋_GB2312" w:eastAsia="仿宋_GB2312" w:cs="仿宋_GB2312"/>
          <w:color w:val="0000FF"/>
          <w:sz w:val="32"/>
          <w:szCs w:val="32"/>
          <w:highlight w:val="none"/>
          <w:lang w:val="en-US" w:eastAsia="zh-CN"/>
        </w:rPr>
        <w:t>5-8名并列；初中组</w:t>
      </w:r>
      <w:r>
        <w:rPr>
          <w:rFonts w:hint="eastAsia" w:ascii="仿宋_GB2312" w:hAnsi="仿宋_GB2312" w:eastAsia="仿宋_GB2312" w:cs="仿宋_GB2312"/>
          <w:color w:val="0000FF"/>
          <w:sz w:val="32"/>
          <w:szCs w:val="32"/>
          <w:highlight w:val="none"/>
          <w:lang w:eastAsia="zh-CN"/>
        </w:rPr>
        <w:t>决出各项目</w:t>
      </w:r>
      <w:r>
        <w:rPr>
          <w:rFonts w:hint="eastAsia" w:ascii="仿宋_GB2312" w:hAnsi="仿宋_GB2312" w:eastAsia="仿宋_GB2312" w:cs="仿宋_GB2312"/>
          <w:color w:val="0000FF"/>
          <w:sz w:val="32"/>
          <w:szCs w:val="32"/>
          <w:highlight w:val="none"/>
          <w:lang w:val="en-US" w:eastAsia="zh-CN"/>
        </w:rPr>
        <w:t>1-8名</w:t>
      </w:r>
      <w:r>
        <w:rPr>
          <w:rFonts w:hint="eastAsia" w:ascii="仿宋_GB2312" w:hAnsi="仿宋_GB2312" w:eastAsia="仿宋_GB2312" w:cs="仿宋_GB2312"/>
          <w:color w:val="0000FF"/>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五</w:t>
      </w:r>
      <w:r>
        <w:rPr>
          <w:rFonts w:hint="eastAsia" w:ascii="仿宋_GB2312" w:hAnsi="仿宋_GB2312" w:eastAsia="仿宋_GB2312" w:cs="仿宋_GB2312"/>
          <w:color w:val="auto"/>
          <w:sz w:val="32"/>
          <w:szCs w:val="32"/>
          <w:highlight w:val="none"/>
          <w:lang w:eastAsia="zh-CN"/>
        </w:rPr>
        <w:t>）各项目（小项）报名少于2个参赛单位3个队（人），不安排比赛。</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 xml:space="preserve">（六） </w:t>
      </w:r>
      <w:r>
        <w:rPr>
          <w:rFonts w:hint="eastAsia" w:ascii="仿宋_GB2312" w:hAnsi="仿宋_GB2312" w:eastAsia="仿宋_GB2312" w:cs="仿宋_GB2312"/>
          <w:color w:val="auto"/>
          <w:sz w:val="32"/>
          <w:szCs w:val="32"/>
          <w:highlight w:val="none"/>
          <w:lang w:eastAsia="zh-CN"/>
        </w:rPr>
        <w:t>运动员必须提前30分钟报到迟到10</w:t>
      </w:r>
      <w:r>
        <w:rPr>
          <w:rFonts w:hint="eastAsia" w:ascii="仿宋_GB2312" w:hAnsi="仿宋_GB2312" w:eastAsia="仿宋_GB2312" w:cs="仿宋_GB2312"/>
          <w:color w:val="auto"/>
          <w:sz w:val="32"/>
          <w:szCs w:val="32"/>
          <w:highlight w:val="none"/>
          <w:lang w:val="en-US" w:eastAsia="zh-CN"/>
        </w:rPr>
        <w:t>分</w:t>
      </w:r>
      <w:r>
        <w:rPr>
          <w:rFonts w:hint="eastAsia" w:ascii="仿宋_GB2312" w:hAnsi="仿宋_GB2312" w:eastAsia="仿宋_GB2312" w:cs="仿宋_GB2312"/>
          <w:color w:val="auto"/>
          <w:sz w:val="32"/>
          <w:szCs w:val="32"/>
          <w:highlight w:val="none"/>
          <w:lang w:eastAsia="zh-CN"/>
        </w:rPr>
        <w:t>钟作判负处理。</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（七） 各项目少于2 个参赛单位3 队（对），均取消比赛。</w:t>
      </w:r>
    </w:p>
    <w:p>
      <w:pPr>
        <w:spacing w:line="52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十三、录取名次和奖励办法</w:t>
      </w:r>
    </w:p>
    <w:p>
      <w:pPr>
        <w:keepNext w:val="0"/>
        <w:keepLines w:val="0"/>
        <w:pageBreakBefore w:val="0"/>
        <w:widowControl w:val="0"/>
        <w:kinsoku/>
        <w:wordWrap/>
        <w:overflowPunct/>
        <w:topLinePunct w:val="0"/>
        <w:autoSpaceDE w:val="0"/>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各组团体、个人别均取前八名，不足9队（人）按实际参赛队（人）数录取名次；对获得前三名的团队、运动员颁发奖牌和获奖证书；获得四至八名的颁发获奖证书。</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color w:val="000000"/>
          <w:sz w:val="32"/>
          <w:szCs w:val="32"/>
          <w:highlight w:val="none"/>
          <w:lang w:val="en-US" w:eastAsia="en-US"/>
        </w:rPr>
      </w:pPr>
      <w:r>
        <w:rPr>
          <w:rFonts w:hint="eastAsia" w:ascii="黑体" w:hAnsi="黑体" w:eastAsia="黑体" w:cs="黑体"/>
          <w:b w:val="0"/>
          <w:bCs w:val="0"/>
          <w:color w:val="000000"/>
          <w:sz w:val="32"/>
          <w:szCs w:val="32"/>
          <w:highlight w:val="none"/>
          <w:lang w:val="en-US" w:eastAsia="zh-CN"/>
        </w:rPr>
        <w:t>十四、赛事规程、秩序册、</w:t>
      </w:r>
      <w:r>
        <w:rPr>
          <w:rFonts w:hint="eastAsia" w:ascii="黑体" w:hAnsi="黑体" w:eastAsia="黑体" w:cs="黑体"/>
          <w:b w:val="0"/>
          <w:bCs w:val="0"/>
          <w:color w:val="000000"/>
          <w:sz w:val="32"/>
          <w:szCs w:val="32"/>
          <w:highlight w:val="none"/>
          <w:lang w:val="en-US" w:eastAsia="en-US"/>
        </w:rPr>
        <w:t>成绩公布</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en-US"/>
        </w:rPr>
        <w:t>依据赛会竞赛日程</w:t>
      </w:r>
      <w:r>
        <w:rPr>
          <w:rFonts w:hint="eastAsia" w:ascii="仿宋_GB2312" w:hAnsi="仿宋_GB2312" w:eastAsia="仿宋_GB2312" w:cs="仿宋_GB2312"/>
          <w:color w:val="auto"/>
          <w:sz w:val="32"/>
          <w:szCs w:val="32"/>
          <w:highlight w:val="none"/>
          <w:lang w:val="en-US" w:eastAsia="zh-CN"/>
        </w:rPr>
        <w:t>在现场或工作群发布成绩公告，且在</w:t>
      </w:r>
      <w:r>
        <w:rPr>
          <w:rFonts w:hint="eastAsia" w:ascii="仿宋_GB2312" w:hAnsi="仿宋_GB2312" w:eastAsia="仿宋_GB2312" w:cs="仿宋_GB2312"/>
          <w:color w:val="auto"/>
          <w:sz w:val="32"/>
          <w:szCs w:val="32"/>
          <w:highlight w:val="none"/>
          <w:lang w:val="en-US" w:eastAsia="en-US"/>
        </w:rPr>
        <w:t>上海学生体育网</w:t>
      </w:r>
      <w:r>
        <w:rPr>
          <w:rFonts w:hint="eastAsia" w:ascii="仿宋_GB2312" w:hAnsi="仿宋_GB2312" w:eastAsia="仿宋_GB2312" w:cs="仿宋_GB2312"/>
          <w:color w:val="auto"/>
          <w:sz w:val="32"/>
          <w:szCs w:val="32"/>
          <w:highlight w:val="none"/>
          <w:lang w:val="en-US" w:eastAsia="zh-CN"/>
        </w:rPr>
        <w:t>发布各</w:t>
      </w:r>
      <w:r>
        <w:rPr>
          <w:rFonts w:hint="eastAsia" w:ascii="仿宋_GB2312" w:hAnsi="仿宋_GB2312" w:eastAsia="仿宋_GB2312" w:cs="仿宋_GB2312"/>
          <w:color w:val="auto"/>
          <w:sz w:val="32"/>
          <w:szCs w:val="32"/>
          <w:highlight w:val="none"/>
          <w:lang w:val="en-US" w:eastAsia="en-US"/>
        </w:rPr>
        <w:t>单项比赛</w:t>
      </w:r>
      <w:r>
        <w:rPr>
          <w:rFonts w:hint="eastAsia" w:ascii="仿宋_GB2312" w:hAnsi="仿宋_GB2312" w:eastAsia="仿宋_GB2312" w:cs="仿宋_GB2312"/>
          <w:color w:val="auto"/>
          <w:sz w:val="32"/>
          <w:szCs w:val="32"/>
          <w:highlight w:val="none"/>
          <w:lang w:val="en-US" w:eastAsia="zh-CN"/>
        </w:rPr>
        <w:t>规程、秩序册、</w:t>
      </w:r>
      <w:r>
        <w:rPr>
          <w:rFonts w:hint="eastAsia" w:ascii="仿宋_GB2312" w:hAnsi="仿宋_GB2312" w:eastAsia="仿宋_GB2312" w:cs="仿宋_GB2312"/>
          <w:color w:val="auto"/>
          <w:sz w:val="32"/>
          <w:szCs w:val="32"/>
          <w:highlight w:val="none"/>
          <w:lang w:val="en-US" w:eastAsia="en-US"/>
        </w:rPr>
        <w:t>成绩</w:t>
      </w:r>
      <w:r>
        <w:rPr>
          <w:rFonts w:hint="eastAsia" w:ascii="仿宋_GB2312" w:hAnsi="仿宋_GB2312" w:eastAsia="仿宋_GB2312" w:cs="仿宋_GB2312"/>
          <w:color w:val="auto"/>
          <w:sz w:val="32"/>
          <w:szCs w:val="32"/>
          <w:highlight w:val="none"/>
          <w:lang w:val="en-US" w:eastAsia="zh-CN"/>
        </w:rPr>
        <w:t>，各代表队在赛前与赛后一周下载相关文本文档备用。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color w:val="000000"/>
          <w:sz w:val="32"/>
          <w:szCs w:val="32"/>
          <w:highlight w:val="none"/>
          <w:lang w:val="en-US" w:eastAsia="en-US"/>
        </w:rPr>
      </w:pPr>
      <w:r>
        <w:rPr>
          <w:rFonts w:hint="eastAsia" w:ascii="黑体" w:hAnsi="黑体" w:eastAsia="黑体" w:cs="黑体"/>
          <w:b w:val="0"/>
          <w:bCs w:val="0"/>
          <w:color w:val="000000"/>
          <w:sz w:val="32"/>
          <w:szCs w:val="32"/>
          <w:highlight w:val="none"/>
          <w:lang w:val="en-US" w:eastAsia="en-US"/>
        </w:rPr>
        <w:t>十</w:t>
      </w:r>
      <w:r>
        <w:rPr>
          <w:rFonts w:hint="eastAsia" w:ascii="黑体" w:hAnsi="黑体" w:eastAsia="黑体" w:cs="黑体"/>
          <w:b w:val="0"/>
          <w:bCs w:val="0"/>
          <w:color w:val="000000"/>
          <w:sz w:val="32"/>
          <w:szCs w:val="32"/>
          <w:highlight w:val="none"/>
          <w:lang w:val="en-US" w:eastAsia="zh-CN"/>
        </w:rPr>
        <w:t>五</w:t>
      </w:r>
      <w:r>
        <w:rPr>
          <w:rFonts w:hint="eastAsia" w:ascii="黑体" w:hAnsi="黑体" w:eastAsia="黑体" w:cs="黑体"/>
          <w:b w:val="0"/>
          <w:bCs w:val="0"/>
          <w:color w:val="000000"/>
          <w:sz w:val="32"/>
          <w:szCs w:val="32"/>
          <w:highlight w:val="none"/>
          <w:lang w:val="en-US" w:eastAsia="en-US"/>
        </w:rPr>
        <w:t>、仲裁委员会和裁判</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en-US"/>
        </w:rPr>
      </w:pPr>
      <w:r>
        <w:rPr>
          <w:rFonts w:hint="eastAsia" w:ascii="仿宋_GB2312" w:hAnsi="仿宋_GB2312" w:eastAsia="仿宋_GB2312" w:cs="仿宋_GB2312"/>
          <w:color w:val="auto"/>
          <w:sz w:val="32"/>
          <w:szCs w:val="32"/>
          <w:highlight w:val="none"/>
          <w:lang w:eastAsia="en-US"/>
        </w:rPr>
        <w:t>各项目仲裁、技术委员、正副裁判长、</w:t>
      </w:r>
      <w:r>
        <w:rPr>
          <w:rFonts w:hint="eastAsia" w:ascii="仿宋_GB2312" w:hAnsi="仿宋_GB2312" w:eastAsia="仿宋_GB2312" w:cs="仿宋_GB2312"/>
          <w:color w:val="auto"/>
          <w:sz w:val="32"/>
          <w:szCs w:val="32"/>
          <w:highlight w:val="none"/>
        </w:rPr>
        <w:t>裁判员</w:t>
      </w:r>
      <w:r>
        <w:rPr>
          <w:rFonts w:hint="eastAsia" w:ascii="仿宋_GB2312" w:hAnsi="仿宋_GB2312" w:eastAsia="仿宋_GB2312" w:cs="仿宋_GB2312"/>
          <w:color w:val="auto"/>
          <w:sz w:val="32"/>
          <w:szCs w:val="32"/>
          <w:highlight w:val="none"/>
          <w:lang w:eastAsia="en-US"/>
        </w:rPr>
        <w:t>由</w:t>
      </w:r>
      <w:r>
        <w:rPr>
          <w:rFonts w:hint="eastAsia" w:ascii="仿宋_GB2312" w:hAnsi="仿宋_GB2312" w:eastAsia="仿宋_GB2312" w:cs="仿宋_GB2312"/>
          <w:color w:val="auto"/>
          <w:sz w:val="32"/>
          <w:szCs w:val="32"/>
          <w:highlight w:val="none"/>
          <w:lang w:val="en-US" w:eastAsia="zh-CN"/>
        </w:rPr>
        <w:t>嘉定区</w:t>
      </w:r>
      <w:r>
        <w:rPr>
          <w:rFonts w:hint="eastAsia" w:ascii="仿宋_GB2312" w:hAnsi="仿宋_GB2312" w:eastAsia="仿宋_GB2312" w:cs="仿宋_GB2312"/>
          <w:color w:val="auto"/>
          <w:sz w:val="32"/>
          <w:szCs w:val="32"/>
          <w:highlight w:val="none"/>
          <w:lang w:eastAsia="en-US"/>
        </w:rPr>
        <w:t>学生阳光体育大</w:t>
      </w:r>
      <w:r>
        <w:rPr>
          <w:rFonts w:hint="eastAsia" w:ascii="仿宋_GB2312" w:hAnsi="仿宋_GB2312" w:eastAsia="仿宋_GB2312" w:cs="仿宋_GB2312"/>
          <w:color w:val="auto"/>
          <w:sz w:val="32"/>
          <w:szCs w:val="32"/>
          <w:highlight w:val="none"/>
        </w:rPr>
        <w:t>联赛竞赛组织委员会审定、选派。</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color w:val="000000"/>
          <w:sz w:val="32"/>
          <w:szCs w:val="32"/>
          <w:highlight w:val="none"/>
          <w:lang w:eastAsia="en-US"/>
        </w:rPr>
      </w:pPr>
      <w:r>
        <w:rPr>
          <w:rFonts w:hint="eastAsia" w:ascii="黑体" w:hAnsi="黑体" w:eastAsia="黑体" w:cs="黑体"/>
          <w:b w:val="0"/>
          <w:bCs w:val="0"/>
          <w:color w:val="000000"/>
          <w:sz w:val="32"/>
          <w:szCs w:val="32"/>
          <w:highlight w:val="none"/>
          <w:lang w:eastAsia="en-US"/>
        </w:rPr>
        <w:t>十</w:t>
      </w:r>
      <w:r>
        <w:rPr>
          <w:rFonts w:hint="eastAsia" w:ascii="黑体" w:hAnsi="黑体" w:eastAsia="黑体" w:cs="黑体"/>
          <w:b w:val="0"/>
          <w:bCs w:val="0"/>
          <w:color w:val="000000"/>
          <w:sz w:val="32"/>
          <w:szCs w:val="32"/>
          <w:highlight w:val="none"/>
          <w:lang w:val="en-US" w:eastAsia="zh-CN"/>
        </w:rPr>
        <w:t>六</w:t>
      </w:r>
      <w:r>
        <w:rPr>
          <w:rFonts w:hint="eastAsia" w:ascii="黑体" w:hAnsi="黑体" w:eastAsia="黑体" w:cs="黑体"/>
          <w:b w:val="0"/>
          <w:bCs w:val="0"/>
          <w:color w:val="000000"/>
          <w:sz w:val="32"/>
          <w:szCs w:val="32"/>
          <w:highlight w:val="none"/>
          <w:lang w:eastAsia="en-US"/>
        </w:rPr>
        <w:t>、申诉和纪律</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en-US"/>
        </w:rPr>
      </w:pPr>
      <w:r>
        <w:rPr>
          <w:rFonts w:hint="eastAsia" w:ascii="仿宋_GB2312" w:hAnsi="仿宋_GB2312" w:eastAsia="仿宋_GB2312" w:cs="仿宋_GB2312"/>
          <w:color w:val="auto"/>
          <w:sz w:val="32"/>
          <w:szCs w:val="32"/>
          <w:highlight w:val="none"/>
          <w:lang w:eastAsia="en-US"/>
        </w:rPr>
        <w:t>（一）凡在赛前对运动员参赛资格进行申诉的，需将经参赛单位盖章的申诉书、详细的举报和证明材料提交组委会处理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eastAsia="en-US"/>
        </w:rPr>
        <w:t>逾期不予受理。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en-US"/>
        </w:rPr>
      </w:pPr>
      <w:r>
        <w:rPr>
          <w:rFonts w:hint="default" w:ascii="仿宋_GB2312" w:hAnsi="仿宋_GB2312" w:eastAsia="仿宋_GB2312" w:cs="仿宋_GB2312"/>
          <w:color w:val="auto"/>
          <w:sz w:val="32"/>
          <w:szCs w:val="32"/>
          <w:highlight w:val="none"/>
          <w:lang w:eastAsia="zh-CN"/>
        </w:rPr>
        <w:t>（二）</w:t>
      </w:r>
      <w:r>
        <w:rPr>
          <w:rFonts w:hint="eastAsia" w:ascii="仿宋_GB2312" w:hAnsi="仿宋_GB2312" w:eastAsia="仿宋_GB2312" w:cs="仿宋_GB2312"/>
          <w:color w:val="auto"/>
          <w:sz w:val="32"/>
          <w:szCs w:val="32"/>
          <w:highlight w:val="none"/>
          <w:lang w:eastAsia="en-US"/>
        </w:rPr>
        <w:t>如对比赛成绩发生疑议，可在成绩公告后</w:t>
      </w:r>
      <w:r>
        <w:rPr>
          <w:rFonts w:hint="eastAsia" w:ascii="仿宋_GB2312" w:hAnsi="仿宋_GB2312" w:eastAsia="仿宋_GB2312" w:cs="仿宋_GB2312"/>
          <w:color w:val="auto"/>
          <w:sz w:val="32"/>
          <w:szCs w:val="32"/>
          <w:highlight w:val="none"/>
          <w:lang w:val="en-US" w:eastAsia="zh-CN"/>
        </w:rPr>
        <w:t>30分钟</w:t>
      </w:r>
      <w:r>
        <w:rPr>
          <w:rFonts w:hint="eastAsia" w:ascii="仿宋_GB2312" w:hAnsi="仿宋_GB2312" w:eastAsia="仿宋_GB2312" w:cs="仿宋_GB2312"/>
          <w:color w:val="auto"/>
          <w:sz w:val="32"/>
          <w:szCs w:val="32"/>
          <w:highlight w:val="none"/>
          <w:lang w:eastAsia="en-US"/>
        </w:rPr>
        <w:t>内提出申诉。</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highlight w:val="none"/>
          <w:lang w:eastAsia="en-US"/>
        </w:rPr>
      </w:pPr>
      <w:r>
        <w:rPr>
          <w:rFonts w:hint="default" w:ascii="仿宋_GB2312" w:hAnsi="仿宋_GB2312" w:eastAsia="仿宋_GB2312" w:cs="仿宋_GB2312"/>
          <w:color w:val="auto"/>
          <w:sz w:val="32"/>
          <w:szCs w:val="32"/>
          <w:highlight w:val="none"/>
          <w:lang w:eastAsia="en-US"/>
        </w:rPr>
        <w:t>（三）</w:t>
      </w:r>
      <w:r>
        <w:rPr>
          <w:rFonts w:hint="eastAsia" w:ascii="仿宋_GB2312" w:hAnsi="仿宋_GB2312" w:eastAsia="仿宋_GB2312" w:cs="仿宋_GB2312"/>
          <w:color w:val="auto"/>
          <w:sz w:val="32"/>
          <w:szCs w:val="32"/>
          <w:highlight w:val="none"/>
          <w:lang w:eastAsia="en-US"/>
        </w:rPr>
        <w:t>凡有弄虚作假、冒名顶替、徇私舞弊、停赛罢赛</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eastAsia="en-US"/>
        </w:rPr>
        <w:t>严重违反体育竞赛纪律者，经查情况属实，将由组委会依据《全国学生体育竞赛纪律处罚规定》等取消其比赛资格和成绩。对情节特别严重又缺乏认识者，另加处罚并通报批评。视情节轻重分别予以处罚，情节严重的将移交司法部门处理。凡有一</w:t>
      </w:r>
      <w:r>
        <w:rPr>
          <w:rFonts w:hint="eastAsia" w:ascii="仿宋_GB2312" w:hAnsi="仿宋_GB2312" w:eastAsia="仿宋_GB2312" w:cs="仿宋_GB2312"/>
          <w:color w:val="auto"/>
          <w:sz w:val="32"/>
          <w:szCs w:val="32"/>
          <w:highlight w:val="none"/>
          <w:lang w:val="en-US" w:eastAsia="zh-CN"/>
        </w:rPr>
        <w:t>违</w:t>
      </w:r>
      <w:r>
        <w:rPr>
          <w:rFonts w:hint="eastAsia" w:ascii="仿宋_GB2312" w:hAnsi="仿宋_GB2312" w:eastAsia="仿宋_GB2312" w:cs="仿宋_GB2312"/>
          <w:color w:val="auto"/>
          <w:sz w:val="32"/>
          <w:szCs w:val="32"/>
          <w:highlight w:val="none"/>
          <w:lang w:eastAsia="en-US"/>
        </w:rPr>
        <w:t>例者，扣除所在</w:t>
      </w:r>
      <w:r>
        <w:rPr>
          <w:rFonts w:hint="eastAsia" w:ascii="仿宋_GB2312" w:hAnsi="仿宋_GB2312" w:eastAsia="仿宋_GB2312" w:cs="仿宋_GB2312"/>
          <w:color w:val="auto"/>
          <w:sz w:val="32"/>
          <w:szCs w:val="32"/>
          <w:highlight w:val="none"/>
          <w:lang w:val="en-US" w:eastAsia="zh-CN"/>
        </w:rPr>
        <w:t>学校体育积分</w:t>
      </w:r>
      <w:r>
        <w:rPr>
          <w:rFonts w:hint="default" w:ascii="仿宋_GB2312" w:hAnsi="仿宋_GB2312" w:eastAsia="仿宋_GB2312" w:cs="仿宋_GB2312"/>
          <w:color w:val="auto"/>
          <w:sz w:val="32"/>
          <w:szCs w:val="32"/>
          <w:highlight w:val="none"/>
          <w:lang w:eastAsia="zh-CN"/>
        </w:rPr>
        <w:t>考核</w:t>
      </w:r>
      <w:r>
        <w:rPr>
          <w:rFonts w:hint="eastAsia" w:ascii="仿宋_GB2312" w:hAnsi="仿宋_GB2312" w:eastAsia="仿宋_GB2312" w:cs="仿宋_GB2312"/>
          <w:color w:val="auto"/>
          <w:sz w:val="32"/>
          <w:szCs w:val="32"/>
          <w:highlight w:val="none"/>
          <w:lang w:eastAsia="en-US"/>
        </w:rPr>
        <w:t>50分</w:t>
      </w:r>
      <w:r>
        <w:rPr>
          <w:rFonts w:hint="default" w:ascii="仿宋_GB2312" w:hAnsi="仿宋_GB2312" w:eastAsia="仿宋_GB2312" w:cs="仿宋_GB2312"/>
          <w:color w:val="auto"/>
          <w:sz w:val="32"/>
          <w:szCs w:val="32"/>
          <w:highlight w:val="none"/>
          <w:lang w:eastAsia="en-US"/>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en-US"/>
        </w:rPr>
        <w:t>（四）如发生任何兴奋剂阳性或其他兴奋剂违规事件，将按照国家和本市相关规定严厉处罚。</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黑体" w:hAnsi="黑体" w:eastAsia="黑体" w:cs="黑体"/>
          <w:b w:val="0"/>
          <w:bCs w:val="0"/>
          <w:color w:val="000000"/>
          <w:sz w:val="32"/>
          <w:szCs w:val="32"/>
          <w:highlight w:val="none"/>
          <w:lang w:val="en-US" w:eastAsia="zh-CN"/>
        </w:rPr>
      </w:pPr>
      <w:r>
        <w:rPr>
          <w:rFonts w:hint="eastAsia" w:ascii="黑体" w:hAnsi="黑体" w:eastAsia="黑体" w:cs="黑体"/>
          <w:b w:val="0"/>
          <w:bCs w:val="0"/>
          <w:color w:val="000000"/>
          <w:sz w:val="32"/>
          <w:szCs w:val="32"/>
          <w:highlight w:val="none"/>
          <w:lang w:val="en-US" w:eastAsia="zh-CN"/>
        </w:rPr>
        <w:t>十七、经费</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各代表团经费均自理。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color w:val="000000"/>
          <w:sz w:val="32"/>
          <w:szCs w:val="32"/>
          <w:highlight w:val="none"/>
          <w:lang w:eastAsia="en-US"/>
        </w:rPr>
      </w:pPr>
      <w:r>
        <w:rPr>
          <w:rFonts w:hint="eastAsia" w:ascii="黑体" w:hAnsi="黑体" w:eastAsia="黑体" w:cs="黑体"/>
          <w:b w:val="0"/>
          <w:bCs w:val="0"/>
          <w:color w:val="000000"/>
          <w:sz w:val="32"/>
          <w:szCs w:val="32"/>
          <w:highlight w:val="none"/>
          <w:lang w:val="en-US" w:eastAsia="zh-CN"/>
        </w:rPr>
        <w:t>十八、</w:t>
      </w:r>
      <w:r>
        <w:rPr>
          <w:rFonts w:hint="eastAsia" w:ascii="黑体" w:hAnsi="黑体" w:eastAsia="黑体" w:cs="黑体"/>
          <w:b w:val="0"/>
          <w:bCs w:val="0"/>
          <w:color w:val="000000"/>
          <w:sz w:val="32"/>
          <w:szCs w:val="32"/>
          <w:highlight w:val="none"/>
          <w:lang w:eastAsia="en-US"/>
        </w:rPr>
        <w:t>解释、修改权</w:t>
      </w:r>
    </w:p>
    <w:p>
      <w:pPr>
        <w:spacing w:line="520" w:lineRule="exact"/>
        <w:ind w:firstLine="640" w:firstLineChars="200"/>
        <w:rPr>
          <w:rFonts w:ascii="黑体" w:hAnsi="黑体" w:eastAsia="黑体"/>
          <w:sz w:val="32"/>
          <w:szCs w:val="32"/>
        </w:rPr>
      </w:pPr>
      <w:r>
        <w:rPr>
          <w:rFonts w:hint="eastAsia" w:ascii="仿宋_GB2312" w:hAnsi="仿宋_GB2312" w:eastAsia="仿宋_GB2312" w:cs="仿宋_GB2312"/>
          <w:color w:val="auto"/>
          <w:sz w:val="32"/>
          <w:szCs w:val="32"/>
          <w:highlight w:val="none"/>
          <w:lang w:val="en-US" w:eastAsia="zh-CN"/>
        </w:rPr>
        <w:t>本竞赛规程的解释、修改权属本次赛事的组织委员会。其余未尽事宜参见补充通知或说明。</w:t>
      </w:r>
    </w:p>
    <w:p>
      <w:pPr>
        <w:keepNext w:val="0"/>
        <w:keepLines w:val="0"/>
        <w:pageBreakBefore w:val="0"/>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sz w:val="32"/>
          <w:szCs w:val="32"/>
          <w:highlight w:val="none"/>
          <w:lang w:val="en-US" w:eastAsia="zh-CN"/>
        </w:rPr>
      </w:pPr>
    </w:p>
    <w:sectPr>
      <w:pgSz w:w="11906" w:h="16838"/>
      <w:pgMar w:top="1440" w:right="1247" w:bottom="1440"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A8D0A1"/>
    <w:multiLevelType w:val="singleLevel"/>
    <w:tmpl w:val="FEA8D0A1"/>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F7C14"/>
    <w:rsid w:val="0BD22753"/>
    <w:rsid w:val="0CAA072F"/>
    <w:rsid w:val="113E5CD0"/>
    <w:rsid w:val="15B50D11"/>
    <w:rsid w:val="15ED189B"/>
    <w:rsid w:val="1D266E40"/>
    <w:rsid w:val="1FA25711"/>
    <w:rsid w:val="23105DEA"/>
    <w:rsid w:val="2B564BDC"/>
    <w:rsid w:val="2CDF1F2B"/>
    <w:rsid w:val="2D6D3691"/>
    <w:rsid w:val="3ECF6327"/>
    <w:rsid w:val="41452699"/>
    <w:rsid w:val="4671050C"/>
    <w:rsid w:val="468D2850"/>
    <w:rsid w:val="522D51B0"/>
    <w:rsid w:val="5BB46942"/>
    <w:rsid w:val="63E678B4"/>
    <w:rsid w:val="68926DB9"/>
    <w:rsid w:val="6A9A689F"/>
    <w:rsid w:val="6B6E3978"/>
    <w:rsid w:val="7344107F"/>
    <w:rsid w:val="74BA431A"/>
    <w:rsid w:val="789D1A6F"/>
    <w:rsid w:val="7A4E1B16"/>
    <w:rsid w:val="7AAD65DE"/>
    <w:rsid w:val="7ACB04BF"/>
    <w:rsid w:val="7CB12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560" w:lineRule="exact"/>
    </w:pPr>
    <w:rPr>
      <w:rFonts w:ascii="宋体" w:hAnsi="宋体"/>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2233</Words>
  <Characters>2393</Characters>
  <Lines>0</Lines>
  <Paragraphs>0</Paragraphs>
  <TotalTime>2</TotalTime>
  <ScaleCrop>false</ScaleCrop>
  <LinksUpToDate>false</LinksUpToDate>
  <CharactersWithSpaces>2406</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2025-03-18T23:58:00Z</dcterms:created>
  <dc:creator>1</dc:creator>
  <cp:lastModifiedBy>ftxxt</cp:lastModifiedBy>
  <dcterms:modified xsi:type="dcterms:W3CDTF">2025-08-31T10:28:04Z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KSOTemplateDocerSaveRecord">
    <vt:lpwstr>eyJoZGlkIjoiN2ZlMzA2ZTVjZTEyYmI5YzA5OTYyMTA5YTMxOGFjMDIiLCJ1c2VySWQiOiIyMzM5MDM5OTMifQ==</vt:lpwstr>
  </property>
  <property fmtid="{D5CDD505-2E9C-101B-9397-08002B2CF9AE}" pid="4" name="ICV">
    <vt:lpwstr>9978200397A145C381C4AD9C805940D4</vt:lpwstr>
  </property>
</Properties>
</file>